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82" w:rsidRPr="00DC4932" w:rsidRDefault="00DC4932" w:rsidP="00DC4932">
      <w:pPr>
        <w:jc w:val="center"/>
        <w:rPr>
          <w:b/>
          <w:sz w:val="24"/>
          <w:szCs w:val="24"/>
        </w:rPr>
      </w:pPr>
      <w:r w:rsidRPr="00DC4932">
        <w:rPr>
          <w:b/>
          <w:sz w:val="24"/>
          <w:szCs w:val="24"/>
        </w:rPr>
        <w:t>NÓMINA ENCARGADOS REGIONALES DE SEMILLAS</w:t>
      </w:r>
    </w:p>
    <w:p w:rsidR="00C14682" w:rsidRDefault="00C14682" w:rsidP="00C14682"/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2553"/>
        <w:gridCol w:w="1544"/>
        <w:gridCol w:w="3720"/>
      </w:tblGrid>
      <w:tr w:rsidR="00C14682" w:rsidRPr="00C14682" w:rsidTr="003435A6">
        <w:trPr>
          <w:trHeight w:val="29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4F81BC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b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color w:val="FFFFFF"/>
                <w:sz w:val="20"/>
                <w:szCs w:val="20"/>
                <w:lang w:val="en-US"/>
              </w:rPr>
              <w:t>Región</w:t>
            </w:r>
          </w:p>
        </w:tc>
        <w:tc>
          <w:tcPr>
            <w:tcW w:w="2553" w:type="dxa"/>
            <w:tcBorders>
              <w:top w:val="single" w:sz="4" w:space="0" w:color="000000"/>
            </w:tcBorders>
            <w:shd w:val="clear" w:color="auto" w:fill="4F81BC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Arial" w:eastAsia="Verdana" w:hAnsi="Arial" w:cs="Arial"/>
                <w:b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color w:val="FFFFFF"/>
                <w:sz w:val="20"/>
                <w:szCs w:val="20"/>
                <w:lang w:val="en-US"/>
              </w:rPr>
              <w:t xml:space="preserve">   Nombre Ing. Agr.</w:t>
            </w:r>
          </w:p>
        </w:tc>
        <w:tc>
          <w:tcPr>
            <w:tcW w:w="1544" w:type="dxa"/>
            <w:tcBorders>
              <w:top w:val="single" w:sz="4" w:space="0" w:color="000000"/>
            </w:tcBorders>
            <w:shd w:val="clear" w:color="auto" w:fill="4F81BC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Verdana" w:hAnsi="Arial" w:cs="Arial"/>
                <w:b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color w:val="FFFFFF"/>
                <w:sz w:val="20"/>
                <w:szCs w:val="20"/>
                <w:lang w:val="en-US"/>
              </w:rPr>
              <w:t>Teléfono</w:t>
            </w:r>
          </w:p>
        </w:tc>
        <w:tc>
          <w:tcPr>
            <w:tcW w:w="3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4F81BC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right="1464"/>
              <w:rPr>
                <w:rFonts w:ascii="Arial" w:eastAsia="Verdana" w:hAnsi="Arial" w:cs="Arial"/>
                <w:b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color w:val="FFFFFF"/>
                <w:sz w:val="20"/>
                <w:szCs w:val="20"/>
                <w:lang w:val="en-US"/>
              </w:rPr>
              <w:t xml:space="preserve">                E-mail</w:t>
            </w:r>
          </w:p>
        </w:tc>
      </w:tr>
      <w:tr w:rsidR="00C14682" w:rsidRPr="00C14682" w:rsidTr="003435A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Arica y Parinacota</w:t>
            </w:r>
          </w:p>
        </w:tc>
        <w:tc>
          <w:tcPr>
            <w:tcW w:w="2553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Carlos Cortes-Monroy (*)</w:t>
            </w:r>
          </w:p>
        </w:tc>
        <w:tc>
          <w:tcPr>
            <w:tcW w:w="1544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582251910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4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carlos.cortesmonroy@sag.gob.cl</w:t>
              </w:r>
            </w:hyperlink>
          </w:p>
        </w:tc>
      </w:tr>
      <w:tr w:rsidR="00C14682" w:rsidRPr="00C14682" w:rsidTr="003435A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Coquimbo</w:t>
            </w:r>
          </w:p>
        </w:tc>
        <w:tc>
          <w:tcPr>
            <w:tcW w:w="2553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Carmen Pérez (*)</w:t>
            </w:r>
          </w:p>
        </w:tc>
        <w:tc>
          <w:tcPr>
            <w:tcW w:w="1544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512225351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5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carmen.perez@sag.gob.cl</w:t>
              </w:r>
            </w:hyperlink>
          </w:p>
        </w:tc>
      </w:tr>
      <w:tr w:rsidR="00C14682" w:rsidRPr="00C14682" w:rsidTr="003435A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Valparaíso</w:t>
            </w:r>
          </w:p>
        </w:tc>
        <w:tc>
          <w:tcPr>
            <w:tcW w:w="2553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Sergio Valenzuela</w:t>
            </w:r>
          </w:p>
        </w:tc>
        <w:tc>
          <w:tcPr>
            <w:tcW w:w="1544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332314758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6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sergio.valenzuela@sag.gob.cl</w:t>
              </w:r>
            </w:hyperlink>
          </w:p>
        </w:tc>
      </w:tr>
      <w:tr w:rsidR="00C14682" w:rsidRPr="00C14682" w:rsidTr="003435A6">
        <w:trPr>
          <w:trHeight w:val="299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Metropolitana</w:t>
            </w:r>
          </w:p>
        </w:tc>
        <w:tc>
          <w:tcPr>
            <w:tcW w:w="2553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Norman Saavedra</w:t>
            </w:r>
          </w:p>
        </w:tc>
        <w:tc>
          <w:tcPr>
            <w:tcW w:w="1544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226764029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7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norman.saavedra@sag.gob.cl</w:t>
              </w:r>
            </w:hyperlink>
          </w:p>
        </w:tc>
      </w:tr>
      <w:tr w:rsidR="00C14682" w:rsidRPr="00C14682" w:rsidTr="003435A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O’Higgins</w:t>
            </w:r>
          </w:p>
        </w:tc>
        <w:tc>
          <w:tcPr>
            <w:tcW w:w="2553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Daniel Pavez</w:t>
            </w:r>
          </w:p>
        </w:tc>
        <w:tc>
          <w:tcPr>
            <w:tcW w:w="1544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2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722 221109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8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daniel.pavez@sag.gob.cl</w:t>
              </w:r>
            </w:hyperlink>
          </w:p>
        </w:tc>
      </w:tr>
      <w:tr w:rsidR="00C14682" w:rsidRPr="00C14682" w:rsidTr="003435A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Maule</w:t>
            </w:r>
          </w:p>
        </w:tc>
        <w:tc>
          <w:tcPr>
            <w:tcW w:w="2553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Patricio Avila</w:t>
            </w:r>
          </w:p>
        </w:tc>
        <w:tc>
          <w:tcPr>
            <w:tcW w:w="1544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712616433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9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patricio.avila@sag.gob.cl</w:t>
              </w:r>
            </w:hyperlink>
          </w:p>
        </w:tc>
      </w:tr>
      <w:tr w:rsidR="00C14682" w:rsidRPr="00C14682" w:rsidTr="003435A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DC4932">
              <w:rPr>
                <w:rFonts w:ascii="Arial" w:eastAsia="Verdana" w:hAnsi="Arial" w:cs="Arial"/>
                <w:b/>
                <w:bCs/>
                <w:sz w:val="20"/>
                <w:szCs w:val="20"/>
                <w:lang w:val="en-US" w:eastAsia="es-CL"/>
              </w:rPr>
              <w:t>Ñuble</w:t>
            </w:r>
            <w:r w:rsidRPr="00C14682">
              <w:rPr>
                <w:rFonts w:ascii="Arial" w:eastAsia="Verdana" w:hAnsi="Arial" w:cs="Arial"/>
                <w:b/>
                <w:bCs/>
                <w:sz w:val="20"/>
                <w:szCs w:val="20"/>
                <w:lang w:val="en-US" w:eastAsia="es-CL"/>
              </w:rPr>
              <w:t xml:space="preserve"> </w:t>
            </w: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 xml:space="preserve">y Bío Bío </w:t>
            </w:r>
          </w:p>
        </w:tc>
        <w:tc>
          <w:tcPr>
            <w:tcW w:w="2553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Cristian Gajardo</w:t>
            </w:r>
          </w:p>
        </w:tc>
        <w:tc>
          <w:tcPr>
            <w:tcW w:w="1544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422221235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10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cristian.gajardo@sag.gob.cl</w:t>
              </w:r>
            </w:hyperlink>
          </w:p>
        </w:tc>
      </w:tr>
      <w:tr w:rsidR="00C14682" w:rsidRPr="00C14682" w:rsidTr="003435A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La Araucanía</w:t>
            </w:r>
          </w:p>
        </w:tc>
        <w:tc>
          <w:tcPr>
            <w:tcW w:w="2553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Guido Pérez M-C</w:t>
            </w:r>
          </w:p>
        </w:tc>
        <w:tc>
          <w:tcPr>
            <w:tcW w:w="1544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452210383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11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guido.perez@sag.gob.cl</w:t>
              </w:r>
            </w:hyperlink>
          </w:p>
        </w:tc>
      </w:tr>
      <w:tr w:rsidR="00C14682" w:rsidRPr="00C14682" w:rsidTr="003435A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Los Ríos</w:t>
            </w:r>
          </w:p>
        </w:tc>
        <w:tc>
          <w:tcPr>
            <w:tcW w:w="2553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Roberto Pérez</w:t>
            </w:r>
          </w:p>
        </w:tc>
        <w:tc>
          <w:tcPr>
            <w:tcW w:w="1544" w:type="dxa"/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642344815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8CCE3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12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roberto.perez@sag.gob.cl</w:t>
              </w:r>
            </w:hyperlink>
          </w:p>
        </w:tc>
      </w:tr>
      <w:tr w:rsidR="00C14682" w:rsidRPr="00C14682" w:rsidTr="003435A6">
        <w:trPr>
          <w:trHeight w:val="299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Los Lagos</w:t>
            </w:r>
          </w:p>
        </w:tc>
        <w:tc>
          <w:tcPr>
            <w:tcW w:w="2553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Alfredo Kido</w:t>
            </w:r>
          </w:p>
        </w:tc>
        <w:tc>
          <w:tcPr>
            <w:tcW w:w="1544" w:type="dxa"/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642200466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CE6F0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sz w:val="20"/>
                <w:szCs w:val="20"/>
                <w:lang w:val="en-US"/>
              </w:rPr>
            </w:pPr>
            <w:hyperlink r:id="rId13" w:history="1">
              <w:r w:rsidRPr="00C14682">
                <w:rPr>
                  <w:rFonts w:ascii="Arial" w:eastAsia="Verdana" w:hAnsi="Arial" w:cs="Arial"/>
                  <w:color w:val="0000FF"/>
                  <w:sz w:val="20"/>
                  <w:szCs w:val="20"/>
                  <w:u w:val="single"/>
                  <w:lang w:val="en-US" w:eastAsia="es-CL"/>
                </w:rPr>
                <w:t>alfredo.kido@sag.gob.cl</w:t>
              </w:r>
            </w:hyperlink>
          </w:p>
        </w:tc>
      </w:tr>
      <w:tr w:rsidR="00C14682" w:rsidRPr="00C14682" w:rsidTr="003435A6">
        <w:trPr>
          <w:trHeight w:val="299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B8CCE4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Aysen</w:t>
            </w:r>
          </w:p>
        </w:tc>
        <w:tc>
          <w:tcPr>
            <w:tcW w:w="2553" w:type="dxa"/>
            <w:shd w:val="clear" w:color="auto" w:fill="B8CCE4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Martín Cumian(*)</w:t>
            </w:r>
          </w:p>
        </w:tc>
        <w:tc>
          <w:tcPr>
            <w:tcW w:w="1544" w:type="dxa"/>
            <w:shd w:val="clear" w:color="auto" w:fill="B8CCE4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672263260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8CCE4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color w:val="0563C1"/>
                <w:sz w:val="20"/>
                <w:szCs w:val="20"/>
                <w:u w:val="single"/>
                <w:lang w:val="en-US" w:eastAsia="es-CL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/>
              </w:rPr>
              <w:t>martin.cumian@sag.gob.cl</w:t>
            </w:r>
          </w:p>
        </w:tc>
      </w:tr>
      <w:tr w:rsidR="00C14682" w:rsidRPr="00C14682" w:rsidTr="003435A6">
        <w:trPr>
          <w:trHeight w:val="299"/>
        </w:trPr>
        <w:tc>
          <w:tcPr>
            <w:tcW w:w="18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BE5F1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69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 w:rsidRPr="00C14682"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  <w:lang w:val="en-US" w:eastAsia="es-CL"/>
              </w:rPr>
              <w:t>Magallanes</w:t>
            </w:r>
          </w:p>
        </w:tc>
        <w:tc>
          <w:tcPr>
            <w:tcW w:w="2553" w:type="dxa"/>
            <w:shd w:val="clear" w:color="auto" w:fill="DBE5F1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183"/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</w:pPr>
            <w:r w:rsidRPr="00C14682">
              <w:rPr>
                <w:rFonts w:ascii="Arial" w:eastAsia="Verdana" w:hAnsi="Arial" w:cs="Arial"/>
                <w:color w:val="000000"/>
                <w:sz w:val="20"/>
                <w:szCs w:val="20"/>
                <w:lang w:val="en-US" w:eastAsia="es-CL"/>
              </w:rPr>
              <w:t>Pamela Gross (*)</w:t>
            </w:r>
          </w:p>
        </w:tc>
        <w:tc>
          <w:tcPr>
            <w:tcW w:w="1544" w:type="dxa"/>
            <w:shd w:val="clear" w:color="auto" w:fill="DBE5F1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1" w:after="0" w:line="240" w:lineRule="auto"/>
              <w:ind w:left="77"/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 w:eastAsia="es-CL"/>
              </w:rPr>
              <w:t>612238571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BE5F1"/>
            <w:vAlign w:val="center"/>
          </w:tcPr>
          <w:p w:rsidR="00C14682" w:rsidRPr="00C14682" w:rsidRDefault="00C14682" w:rsidP="00C14682">
            <w:pPr>
              <w:widowControl w:val="0"/>
              <w:autoSpaceDE w:val="0"/>
              <w:autoSpaceDN w:val="0"/>
              <w:spacing w:before="42" w:after="0" w:line="240" w:lineRule="auto"/>
              <w:ind w:left="251"/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/>
              </w:rPr>
            </w:pPr>
            <w:r w:rsidRPr="00C14682">
              <w:rPr>
                <w:rFonts w:ascii="Arial" w:eastAsia="Verdana" w:hAnsi="Arial" w:cs="Arial"/>
                <w:color w:val="0000FF"/>
                <w:sz w:val="20"/>
                <w:szCs w:val="20"/>
                <w:u w:val="single"/>
                <w:lang w:val="en-US"/>
              </w:rPr>
              <w:t>pamela.gross@sag.gob.cl</w:t>
            </w:r>
          </w:p>
        </w:tc>
      </w:tr>
    </w:tbl>
    <w:p w:rsidR="00C14682" w:rsidRDefault="00C14682" w:rsidP="00C14682">
      <w:pPr>
        <w:rPr>
          <w:lang w:val="en-US"/>
        </w:rPr>
      </w:pPr>
    </w:p>
    <w:p w:rsidR="00C14682" w:rsidRPr="00C14682" w:rsidRDefault="00C14682" w:rsidP="00C14682">
      <w:pPr>
        <w:rPr>
          <w:sz w:val="16"/>
          <w:szCs w:val="16"/>
        </w:rPr>
      </w:pPr>
      <w:r w:rsidRPr="00C14682">
        <w:rPr>
          <w:sz w:val="16"/>
          <w:szCs w:val="16"/>
        </w:rPr>
        <w:t>(*) Encargados de Protección Agr</w:t>
      </w:r>
      <w:bookmarkStart w:id="0" w:name="_GoBack"/>
      <w:bookmarkEnd w:id="0"/>
      <w:r w:rsidRPr="00C14682">
        <w:rPr>
          <w:sz w:val="16"/>
          <w:szCs w:val="16"/>
        </w:rPr>
        <w:t>ícola y Semillas</w:t>
      </w:r>
    </w:p>
    <w:sectPr w:rsidR="00C14682" w:rsidRPr="00C14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82"/>
    <w:rsid w:val="002F20F0"/>
    <w:rsid w:val="00342095"/>
    <w:rsid w:val="00C14682"/>
    <w:rsid w:val="00D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7756"/>
  <w15:chartTrackingRefBased/>
  <w15:docId w15:val="{27FF61D7-224A-47D9-8F20-4B5EEBA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46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4682"/>
    <w:rPr>
      <w:sz w:val="20"/>
      <w:szCs w:val="20"/>
    </w:rPr>
  </w:style>
  <w:style w:type="character" w:styleId="Refdecomentario">
    <w:name w:val="annotation reference"/>
    <w:uiPriority w:val="99"/>
    <w:semiHidden/>
    <w:rsid w:val="00C14682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pavez@sag.gob.cl" TargetMode="External"/><Relationship Id="rId13" Type="http://schemas.openxmlformats.org/officeDocument/2006/relationships/hyperlink" Target="mailto:alfredo.kido@sag.gob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rman.saavedra@sag.gob.cl" TargetMode="External"/><Relationship Id="rId12" Type="http://schemas.openxmlformats.org/officeDocument/2006/relationships/hyperlink" Target="mailto:roberto.perez@sag.gob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o.valenzuela@sag.gob.cl" TargetMode="External"/><Relationship Id="rId11" Type="http://schemas.openxmlformats.org/officeDocument/2006/relationships/hyperlink" Target="mailto:guido.perez@sag.gob.cl" TargetMode="External"/><Relationship Id="rId5" Type="http://schemas.openxmlformats.org/officeDocument/2006/relationships/hyperlink" Target="mailto:carmen.perez@sag.gob.c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ristian.gajardo@sag.gob.cl" TargetMode="External"/><Relationship Id="rId4" Type="http://schemas.openxmlformats.org/officeDocument/2006/relationships/hyperlink" Target="mailto:carlos.cortesmonroy@sag.gob.cl" TargetMode="External"/><Relationship Id="rId9" Type="http://schemas.openxmlformats.org/officeDocument/2006/relationships/hyperlink" Target="mailto:patricio.avila@sag.gob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Federico Aparicio Munoz</dc:creator>
  <cp:keywords/>
  <dc:description/>
  <cp:lastModifiedBy>Guillermo Federico Aparicio Munoz</cp:lastModifiedBy>
  <cp:revision>1</cp:revision>
  <dcterms:created xsi:type="dcterms:W3CDTF">2019-03-04T11:41:00Z</dcterms:created>
  <dcterms:modified xsi:type="dcterms:W3CDTF">2019-03-04T11:56:00Z</dcterms:modified>
</cp:coreProperties>
</file>